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245" w:left="581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УТВЕРЖДЕН</w:t>
      </w:r>
    </w:p>
    <w:p w14:paraId="02000000">
      <w:pPr>
        <w:ind w:firstLine="5245" w:left="581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Постановлением Администрации</w:t>
      </w:r>
    </w:p>
    <w:p w14:paraId="03000000">
      <w:pPr>
        <w:ind w:firstLine="5245" w:left="581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Звениговского муниципального</w:t>
      </w:r>
    </w:p>
    <w:p w14:paraId="04000000">
      <w:pPr>
        <w:ind w:firstLine="5245" w:left="581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Района Республики МарийЭл</w:t>
      </w:r>
    </w:p>
    <w:p w14:paraId="05000000">
      <w:pPr>
        <w:ind w:firstLine="426" w:left="6096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от «27» февраля 2023г. № 148</w:t>
      </w:r>
    </w:p>
    <w:p w14:paraId="06000000">
      <w:pPr>
        <w:ind/>
        <w:jc w:val="center"/>
        <w:rPr>
          <w:b w:val="1"/>
          <w:color w:val="000000"/>
          <w:sz w:val="22"/>
        </w:rPr>
      </w:pPr>
    </w:p>
    <w:p w14:paraId="07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План мероприятий по противодействию коррупции </w:t>
      </w:r>
    </w:p>
    <w:p w14:paraId="08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в Администрации Звениговского района Республики Марий Эл </w:t>
      </w:r>
    </w:p>
    <w:p w14:paraId="09000000">
      <w:pPr>
        <w:ind/>
        <w:jc w:val="center"/>
        <w:rPr>
          <w:color w:val="000000"/>
        </w:rPr>
      </w:pPr>
      <w:r>
        <w:rPr>
          <w:b w:val="1"/>
          <w:color w:val="000000"/>
        </w:rPr>
        <w:t>на 2023 год</w:t>
      </w:r>
    </w:p>
    <w:p w14:paraId="0A000000">
      <w:pPr>
        <w:ind/>
        <w:jc w:val="center"/>
        <w:rPr>
          <w:b w:val="1"/>
          <w:color w:val="000000"/>
        </w:rPr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</w:p>
    <w:tbl>
      <w:tblPr>
        <w:tblStyle w:val="Style_1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5245"/>
        <w:gridCol w:w="2126"/>
        <w:gridCol w:w="2900"/>
        <w:gridCol w:w="3827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Autospacing="on" w:beforeAutospacing="on"/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№ п/п</w:t>
            </w:r>
          </w:p>
          <w:p w14:paraId="0E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  <w:rPr>
                <w:color w:val="000000"/>
                <w:sz w:val="27"/>
                <w:u w:val="single"/>
              </w:rPr>
            </w:pPr>
            <w:r>
              <w:rPr>
                <w:color w:val="000000"/>
                <w:sz w:val="27"/>
                <w:u w:val="single"/>
              </w:rPr>
              <w:t xml:space="preserve">Наименование </w:t>
            </w:r>
            <w:r>
              <w:rPr>
                <w:color w:val="000000"/>
                <w:sz w:val="27"/>
                <w:u w:val="single"/>
              </w:rPr>
              <w:t>мероприятия</w:t>
            </w:r>
          </w:p>
          <w:p w14:paraId="10000000">
            <w:pPr>
              <w:ind/>
              <w:jc w:val="center"/>
              <w:rPr>
                <w:sz w:val="27"/>
              </w:rPr>
            </w:pPr>
            <w:r>
              <w:rPr>
                <w:color w:val="000000"/>
                <w:sz w:val="27"/>
              </w:rPr>
              <w:t>индикатор (показатель)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Срок</w:t>
            </w:r>
          </w:p>
          <w:p w14:paraId="12000000">
            <w:pPr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исполнения</w:t>
            </w:r>
          </w:p>
          <w:p w14:paraId="1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(представления отчета об исполнении)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sz w:val="27"/>
              </w:rPr>
            </w:pPr>
            <w:r>
              <w:rPr>
                <w:color w:val="000000"/>
                <w:sz w:val="27"/>
              </w:rPr>
              <w:t>Ответственные исполнители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 w:hanging="317" w:left="317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Ожидаемый </w:t>
            </w:r>
          </w:p>
          <w:p w14:paraId="16000000">
            <w:pPr>
              <w:ind w:hanging="317" w:left="317"/>
              <w:jc w:val="center"/>
              <w:rPr>
                <w:sz w:val="27"/>
              </w:rPr>
            </w:pPr>
            <w:r>
              <w:rPr>
                <w:color w:val="000000"/>
                <w:sz w:val="27"/>
              </w:rPr>
              <w:t>результат</w:t>
            </w:r>
          </w:p>
        </w:tc>
      </w:tr>
      <w:tr>
        <w:tc>
          <w:tcPr>
            <w:tcW w:type="dxa" w:w="148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7"/>
              </w:rPr>
            </w:pPr>
            <w:r>
              <w:rPr>
                <w:b w:val="1"/>
                <w:sz w:val="27"/>
              </w:rPr>
              <w:t>1. Совершенствование нормативной базы в сфере противодействия коррупции</w:t>
            </w:r>
          </w:p>
        </w:tc>
      </w:tr>
      <w:tr>
        <w:trPr>
          <w:trHeight w:hRule="atLeast" w:val="160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</w:t>
            </w:r>
            <w:r>
              <w:rPr>
                <w:sz w:val="26"/>
              </w:rPr>
              <w:t xml:space="preserve">ониторинг изменений федерального и республиканского законодательства по вопросам противодействия коррупции в целях своевременного внесения изменений в локальные нормативные правовые акты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 течение срока действия плана</w:t>
            </w:r>
          </w:p>
          <w:p w14:paraId="1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А</w:t>
            </w:r>
            <w:r>
              <w:rPr>
                <w:sz w:val="26"/>
              </w:rPr>
              <w:t>ктуализация нормативной базы по вопросам противодействия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1.2</w:t>
            </w:r>
            <w:r>
              <w:rPr>
                <w:sz w:val="27"/>
              </w:rPr>
              <w:t>*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Разработка и утверждение муниципальных правовых актов в сфере противодействия коррупции</w:t>
            </w:r>
          </w:p>
          <w:p w14:paraId="20000000">
            <w:pPr>
              <w:ind/>
              <w:jc w:val="both"/>
              <w:rPr>
                <w:sz w:val="10"/>
              </w:rPr>
            </w:pPr>
            <w:r>
              <w:rPr>
                <w:sz w:val="10"/>
              </w:rPr>
              <w:t>______________________________________</w:t>
            </w:r>
            <w:r>
              <w:rPr>
                <w:sz w:val="10"/>
              </w:rPr>
              <w:t>__________________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2"/>
              </w:rPr>
              <w:t>- количество принятых НПА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в</w:t>
            </w:r>
            <w:r>
              <w:rPr>
                <w:color w:val="000000"/>
                <w:sz w:val="27"/>
              </w:rPr>
              <w:t xml:space="preserve"> течение срока действия плана</w:t>
            </w:r>
          </w:p>
          <w:p w14:paraId="23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Оптимизация правовой базы в сфере противодействия 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1.3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Актуализация нормативных правовых актов Звениговской городской администрации (далее администрации) в целях приведения их в соответствие с </w:t>
            </w:r>
            <w:r>
              <w:rPr>
                <w:color w:val="000000"/>
                <w:sz w:val="27"/>
              </w:rPr>
              <w:t>изменениями в действующем законодательстве Российской Федерации и Республики Марий Эл</w:t>
            </w:r>
          </w:p>
          <w:p w14:paraId="28000000">
            <w:pPr>
              <w:ind/>
              <w:jc w:val="both"/>
              <w:rPr>
                <w:sz w:val="27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Приведение нормативных правовых актов в соответствие действующим законодательством</w:t>
            </w:r>
          </w:p>
          <w:p w14:paraId="2C000000">
            <w:pPr>
              <w:ind/>
              <w:jc w:val="both"/>
              <w:rPr>
                <w:sz w:val="27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1.4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Проведение антикоррупционной экспертизы  муниципальных нормативных   правовых  актов и  их    проектов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В течение срока действия плана</w:t>
            </w:r>
          </w:p>
          <w:p w14:paraId="30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Устранение, недопущение несовершенства в нормативных правовых актах, проектах нормативных правовых актов, которые повышают вероятность коррупционных действий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1.5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Направление в органы прокуратуры</w:t>
            </w:r>
            <w:r>
              <w:rPr>
                <w:color w:val="000000"/>
                <w:sz w:val="27"/>
              </w:rPr>
              <w:t xml:space="preserve"> проектов</w:t>
            </w:r>
            <w:r>
              <w:rPr>
                <w:color w:val="000000"/>
                <w:sz w:val="27"/>
              </w:rPr>
              <w:t xml:space="preserve"> муниципальных нормативных правовых актов по вопросам противодействия коррупции</w:t>
            </w:r>
          </w:p>
          <w:p w14:paraId="35000000">
            <w:pPr>
              <w:ind/>
              <w:jc w:val="both"/>
              <w:rPr>
                <w:sz w:val="27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В течение срока действия плана</w:t>
            </w:r>
          </w:p>
          <w:p w14:paraId="37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Проверка нормативных правовых актов на соответствие действующему законодательству</w:t>
            </w:r>
          </w:p>
          <w:p w14:paraId="3A000000">
            <w:pPr>
              <w:ind/>
              <w:jc w:val="both"/>
              <w:rPr>
                <w:sz w:val="27"/>
              </w:rPr>
            </w:pPr>
          </w:p>
        </w:tc>
      </w:tr>
      <w:tr>
        <w:tc>
          <w:tcPr>
            <w:tcW w:type="dxa" w:w="148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2. Организационные и конторольные мероприятия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z w:val="26"/>
              </w:rPr>
              <w:t>*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  <w:rPr>
                <w:i w:val="1"/>
                <w:sz w:val="26"/>
              </w:rPr>
            </w:pPr>
            <w:r>
              <w:rPr>
                <w:sz w:val="26"/>
              </w:rPr>
              <w:t>Организ</w:t>
            </w:r>
            <w:r>
              <w:rPr>
                <w:sz w:val="26"/>
              </w:rPr>
              <w:t xml:space="preserve">ация </w:t>
            </w:r>
            <w:r>
              <w:rPr>
                <w:sz w:val="26"/>
              </w:rPr>
              <w:t>проведени</w:t>
            </w:r>
            <w:r>
              <w:rPr>
                <w:sz w:val="26"/>
              </w:rPr>
              <w:t>я</w:t>
            </w:r>
            <w:r>
              <w:rPr>
                <w:sz w:val="26"/>
              </w:rPr>
              <w:t xml:space="preserve"> заседаний Комиссии по соблюдению требований к служебному поведению</w:t>
            </w:r>
            <w:r>
              <w:rPr>
                <w:sz w:val="26"/>
              </w:rPr>
              <w:t xml:space="preserve"> муниципальных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служащих </w:t>
            </w:r>
            <w:r>
              <w:rPr>
                <w:sz w:val="26"/>
              </w:rPr>
              <w:t xml:space="preserve">и урегулированию конфликта интересов </w:t>
            </w:r>
            <w:r>
              <w:rPr>
                <w:sz w:val="26"/>
              </w:rPr>
              <w:t>Администрации района</w:t>
            </w:r>
          </w:p>
          <w:p w14:paraId="3E000000">
            <w:pPr>
              <w:ind/>
              <w:jc w:val="both"/>
              <w:rPr>
                <w:sz w:val="10"/>
              </w:rPr>
            </w:pPr>
            <w:r>
              <w:rPr>
                <w:sz w:val="10"/>
              </w:rPr>
              <w:t>__________</w:t>
            </w:r>
            <w:r>
              <w:rPr>
                <w:sz w:val="10"/>
              </w:rPr>
              <w:t>______________________________________________________________________________________</w:t>
            </w:r>
          </w:p>
          <w:p w14:paraId="3F000000">
            <w:pPr>
              <w:ind/>
              <w:jc w:val="both"/>
              <w:rPr>
                <w:color w:val="0000FF"/>
                <w:sz w:val="22"/>
              </w:rPr>
            </w:pPr>
            <w:r>
              <w:rPr>
                <w:sz w:val="22"/>
              </w:rPr>
              <w:t>- количество проведенных заседаний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ежеквартально при наличии оснований для проведения заседаний</w:t>
            </w:r>
          </w:p>
          <w:p w14:paraId="41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(отчет - декабрь)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обеспечение своевременного рассмотрения материалов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2.2*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нализ информации о правонарушениях коррупционного характера в </w:t>
            </w:r>
            <w:r>
              <w:rPr>
                <w:sz w:val="26"/>
              </w:rPr>
              <w:t>Администрации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  <w:r>
              <w:rPr>
                <w:i w:val="1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z w:val="26"/>
              </w:rPr>
              <w:t>в подведомственных муниципальных учреждениях</w:t>
            </w:r>
            <w:r>
              <w:rPr>
                <w:sz w:val="26"/>
              </w:rPr>
              <w:t>, принят</w:t>
            </w:r>
            <w:r>
              <w:rPr>
                <w:sz w:val="26"/>
              </w:rPr>
              <w:t>ие</w:t>
            </w:r>
            <w:r>
              <w:rPr>
                <w:sz w:val="26"/>
              </w:rPr>
              <w:t xml:space="preserve"> мер по </w:t>
            </w:r>
            <w:r>
              <w:rPr>
                <w:sz w:val="26"/>
              </w:rPr>
              <w:t>устран</w:t>
            </w:r>
            <w:r>
              <w:rPr>
                <w:sz w:val="26"/>
              </w:rPr>
              <w:t>ению причин и условий выявленных правонарушений</w:t>
            </w:r>
          </w:p>
          <w:p w14:paraId="46000000">
            <w:pPr>
              <w:ind/>
              <w:jc w:val="both"/>
              <w:rPr>
                <w:sz w:val="10"/>
              </w:rPr>
            </w:pPr>
            <w:r>
              <w:rPr>
                <w:sz w:val="10"/>
              </w:rPr>
              <w:t>__________</w:t>
            </w:r>
            <w:r>
              <w:rPr>
                <w:sz w:val="10"/>
              </w:rPr>
              <w:t>______________________________________________________________________________________</w:t>
            </w:r>
          </w:p>
          <w:p w14:paraId="4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количество поступивших информаций о правонарушениях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при поступлении информации</w:t>
            </w:r>
            <w:r>
              <w:rPr>
                <w:color w:val="0000FF"/>
                <w:sz w:val="26"/>
              </w:rPr>
              <w:t xml:space="preserve"> </w:t>
            </w:r>
            <w:r>
              <w:rPr>
                <w:color w:val="0000FF"/>
                <w:sz w:val="26"/>
              </w:rPr>
              <w:br/>
            </w:r>
            <w:r>
              <w:rPr>
                <w:sz w:val="26"/>
              </w:rPr>
              <w:t>(отчет - декабрь)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устранение причин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и условий, способствовавших совершению правонарушений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>3*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  <w:r>
              <w:rPr>
                <w:sz w:val="26"/>
              </w:rPr>
              <w:t>ассмотрение обращений граждан и организаций по вопросам противодействия коррупции и приня</w:t>
            </w:r>
            <w:r>
              <w:rPr>
                <w:sz w:val="26"/>
              </w:rPr>
              <w:t>тие</w:t>
            </w:r>
            <w:r>
              <w:rPr>
                <w:sz w:val="26"/>
              </w:rPr>
              <w:t xml:space="preserve"> по ним мер реагирования в соответствии с законодательством</w:t>
            </w:r>
          </w:p>
          <w:p w14:paraId="4D000000">
            <w:pPr>
              <w:ind/>
              <w:jc w:val="both"/>
              <w:rPr>
                <w:sz w:val="10"/>
              </w:rPr>
            </w:pPr>
            <w:r>
              <w:rPr>
                <w:sz w:val="10"/>
              </w:rPr>
              <w:t>_______________________________________________________________________________</w:t>
            </w:r>
            <w:r>
              <w:rPr>
                <w:sz w:val="10"/>
              </w:rPr>
              <w:t>_</w:t>
            </w:r>
          </w:p>
          <w:p w14:paraId="4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количество поступивших обращений</w:t>
            </w:r>
          </w:p>
          <w:p w14:paraId="4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доля обращений, по которым факты подтвердились</w:t>
            </w:r>
          </w:p>
          <w:p w14:paraId="50000000">
            <w:pPr>
              <w:ind/>
              <w:jc w:val="both"/>
              <w:rPr>
                <w:color w:val="0000FF"/>
                <w:sz w:val="26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течение срока действия плана при поступлении обращений</w:t>
            </w:r>
          </w:p>
          <w:p w14:paraId="52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(отчет - декабрь)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обеспечение прав граждан на обращение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>4*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  <w:r>
              <w:rPr>
                <w:sz w:val="26"/>
              </w:rPr>
              <w:t>ассмотрение представлений органов прокуратуры по вопросам нарушения антикоррупционного законодательства</w:t>
            </w:r>
            <w:r>
              <w:rPr>
                <w:sz w:val="26"/>
              </w:rPr>
              <w:t>;</w:t>
            </w:r>
            <w:r>
              <w:rPr>
                <w:sz w:val="26"/>
              </w:rPr>
              <w:t xml:space="preserve"> организ</w:t>
            </w:r>
            <w:r>
              <w:rPr>
                <w:sz w:val="26"/>
              </w:rPr>
              <w:t>ация</w:t>
            </w:r>
            <w:r>
              <w:rPr>
                <w:sz w:val="26"/>
              </w:rPr>
              <w:t xml:space="preserve"> проведени</w:t>
            </w:r>
            <w:r>
              <w:rPr>
                <w:sz w:val="26"/>
              </w:rPr>
              <w:t>я</w:t>
            </w:r>
            <w:r>
              <w:rPr>
                <w:sz w:val="26"/>
              </w:rPr>
              <w:t xml:space="preserve"> соответствующих проверок </w:t>
            </w:r>
            <w:r>
              <w:rPr>
                <w:sz w:val="26"/>
              </w:rPr>
              <w:t xml:space="preserve">при наличии оснований </w:t>
            </w:r>
            <w:r>
              <w:rPr>
                <w:sz w:val="26"/>
              </w:rPr>
              <w:t>и контроль за устранением выявленных недостатков</w:t>
            </w:r>
          </w:p>
          <w:p w14:paraId="57000000">
            <w:pPr>
              <w:ind/>
              <w:jc w:val="both"/>
              <w:rPr>
                <w:sz w:val="10"/>
              </w:rPr>
            </w:pPr>
            <w:r>
              <w:rPr>
                <w:sz w:val="10"/>
              </w:rPr>
              <w:t>__________</w:t>
            </w:r>
            <w:r>
              <w:rPr>
                <w:sz w:val="10"/>
              </w:rPr>
              <w:t>______________________________________________________________________________________</w:t>
            </w:r>
          </w:p>
          <w:p w14:paraId="5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количество поступивших представлений</w:t>
            </w:r>
            <w:r>
              <w:rPr>
                <w:sz w:val="22"/>
              </w:rPr>
              <w:t xml:space="preserve"> в отношении __ человек</w:t>
            </w:r>
          </w:p>
          <w:p w14:paraId="59000000">
            <w:pPr>
              <w:ind/>
              <w:jc w:val="both"/>
              <w:rPr>
                <w:color w:val="0000FF"/>
                <w:sz w:val="26"/>
              </w:rPr>
            </w:pPr>
            <w:r>
              <w:rPr>
                <w:sz w:val="22"/>
              </w:rPr>
              <w:t xml:space="preserve"> количество служащих, привлеченных к ответственности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 xml:space="preserve">в течение срока действия плана, 30 дней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 xml:space="preserve">с момента поступления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(отчет - декабрь)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устранение недостатков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в работе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>5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Оказа</w:t>
            </w:r>
            <w:r>
              <w:rPr>
                <w:sz w:val="26"/>
              </w:rPr>
              <w:t>ние</w:t>
            </w:r>
            <w:r>
              <w:rPr>
                <w:sz w:val="26"/>
              </w:rPr>
              <w:t xml:space="preserve"> методическ</w:t>
            </w:r>
            <w:r>
              <w:rPr>
                <w:sz w:val="26"/>
              </w:rPr>
              <w:t>ой помощи</w:t>
            </w:r>
            <w:r>
              <w:rPr>
                <w:sz w:val="26"/>
              </w:rPr>
              <w:t xml:space="preserve"> подведомственным </w:t>
            </w:r>
            <w:r>
              <w:rPr>
                <w:sz w:val="26"/>
              </w:rPr>
              <w:t>муниципальным</w:t>
            </w:r>
            <w:r>
              <w:rPr>
                <w:sz w:val="26"/>
              </w:rPr>
              <w:t xml:space="preserve"> учреждениям при рассмотрении ими представлений органов прокуратуры по вопросам нарушений антикоррупционного законодательства и принятию мер по устранению выявленных недостатков</w:t>
            </w:r>
          </w:p>
          <w:p w14:paraId="5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течение срока действия плана</w:t>
            </w:r>
          </w:p>
          <w:p w14:paraId="61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(отчет - декабрь)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оказание помощи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 xml:space="preserve">в устранении недостатков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в работе подведомственных учреждений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>6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color w:val="0000FF"/>
                <w:sz w:val="26"/>
              </w:rPr>
            </w:pPr>
            <w:r>
              <w:rPr>
                <w:sz w:val="26"/>
              </w:rPr>
              <w:t>Подготов</w:t>
            </w:r>
            <w:r>
              <w:rPr>
                <w:sz w:val="26"/>
              </w:rPr>
              <w:t>ка</w:t>
            </w:r>
            <w:r>
              <w:rPr>
                <w:sz w:val="26"/>
              </w:rPr>
              <w:t xml:space="preserve"> и направ</w:t>
            </w:r>
            <w:r>
              <w:rPr>
                <w:sz w:val="26"/>
              </w:rPr>
              <w:t>ление</w:t>
            </w:r>
            <w:r>
              <w:rPr>
                <w:sz w:val="26"/>
              </w:rPr>
              <w:t xml:space="preserve"> в Управление</w:t>
            </w:r>
            <w:r>
              <w:rPr>
                <w:sz w:val="26"/>
              </w:rPr>
              <w:t xml:space="preserve"> Главы Республики Марий Эл по профилактике коррупционных и иных правонарушений</w:t>
            </w:r>
            <w:r>
              <w:rPr>
                <w:sz w:val="26"/>
              </w:rPr>
              <w:t xml:space="preserve"> отчет</w:t>
            </w:r>
            <w:r>
              <w:rPr>
                <w:sz w:val="26"/>
              </w:rPr>
              <w:t>ов</w:t>
            </w:r>
            <w:r>
              <w:rPr>
                <w:sz w:val="26"/>
              </w:rPr>
              <w:t xml:space="preserve"> о ходе реализации </w:t>
            </w:r>
            <w:r>
              <w:rPr>
                <w:sz w:val="26"/>
              </w:rPr>
              <w:t xml:space="preserve">мероприятий по противодействию коррупции в </w:t>
            </w:r>
            <w:r>
              <w:rPr>
                <w:sz w:val="26"/>
              </w:rPr>
              <w:t>Администрации Звениговского муниципального района</w:t>
            </w:r>
            <w:r>
              <w:rPr>
                <w:sz w:val="26"/>
              </w:rPr>
              <w:t xml:space="preserve"> в 20</w:t>
            </w:r>
            <w:r>
              <w:rPr>
                <w:sz w:val="26"/>
              </w:rPr>
              <w:t>22</w:t>
            </w:r>
            <w:r>
              <w:rPr>
                <w:sz w:val="26"/>
              </w:rPr>
              <w:t xml:space="preserve"> году</w:t>
            </w:r>
            <w:r>
              <w:rPr>
                <w:sz w:val="26"/>
              </w:rPr>
              <w:t xml:space="preserve"> (форма мониторинга К-Экспресс)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line="32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ежеквартально</w:t>
            </w:r>
          </w:p>
          <w:p w14:paraId="67000000">
            <w:pPr>
              <w:spacing w:line="32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05</w:t>
            </w:r>
            <w:r>
              <w:rPr>
                <w:sz w:val="26"/>
              </w:rPr>
              <w:t>.04.20</w:t>
            </w:r>
            <w:r>
              <w:rPr>
                <w:sz w:val="26"/>
              </w:rPr>
              <w:t>23</w:t>
            </w:r>
          </w:p>
          <w:p w14:paraId="68000000">
            <w:pPr>
              <w:spacing w:line="32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05</w:t>
            </w:r>
            <w:r>
              <w:rPr>
                <w:sz w:val="26"/>
              </w:rPr>
              <w:t>.07.20</w:t>
            </w:r>
            <w:r>
              <w:rPr>
                <w:sz w:val="26"/>
              </w:rPr>
              <w:t>23</w:t>
            </w:r>
          </w:p>
          <w:p w14:paraId="69000000">
            <w:pPr>
              <w:spacing w:line="32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05</w:t>
            </w:r>
            <w:r>
              <w:rPr>
                <w:sz w:val="26"/>
              </w:rPr>
              <w:t>.10.20</w:t>
            </w:r>
            <w:r>
              <w:rPr>
                <w:sz w:val="26"/>
              </w:rPr>
              <w:t>23</w:t>
            </w:r>
          </w:p>
          <w:p w14:paraId="6A000000">
            <w:pPr>
              <w:spacing w:line="32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 05.01.2024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color w:val="0000FF"/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>тдел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формирование отчетности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7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Участие лиц, впервые поступивших  на муниципальную службу в мероприятиях по профессиональному развитию в области противодействия коррупции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течение срока действия плана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(отчет - декабрь)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Повышение эффективности профилактики коррупционных правонарушений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2.8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Участие муниципальных служащих, в должности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течение срока действия плана</w:t>
            </w:r>
          </w:p>
          <w:p w14:paraId="7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(отчет - декабрь)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Повышение эффективности профилактики коррупционных правонарушений</w:t>
            </w:r>
          </w:p>
        </w:tc>
      </w:tr>
      <w:tr>
        <w:tc>
          <w:tcPr>
            <w:tcW w:type="dxa" w:w="148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3</w:t>
            </w:r>
            <w:r>
              <w:rPr>
                <w:b w:val="1"/>
                <w:color w:val="000000"/>
                <w:sz w:val="27"/>
              </w:rPr>
              <w:t>. Организация и проведение работы по представлению сведений о доходах,</w:t>
            </w:r>
          </w:p>
          <w:p w14:paraId="79000000">
            <w:pPr>
              <w:ind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о</w:t>
            </w:r>
            <w:r>
              <w:rPr>
                <w:color w:val="000000"/>
                <w:sz w:val="27"/>
              </w:rPr>
              <w:t xml:space="preserve"> </w:t>
            </w:r>
            <w:r>
              <w:rPr>
                <w:b w:val="1"/>
                <w:color w:val="000000"/>
                <w:sz w:val="27"/>
              </w:rPr>
              <w:t>расходах, об имуществе и обязательствах имущественного характера,</w:t>
            </w:r>
          </w:p>
          <w:p w14:paraId="7A000000">
            <w:pPr>
              <w:ind/>
              <w:jc w:val="center"/>
              <w:rPr>
                <w:sz w:val="27"/>
              </w:rPr>
            </w:pPr>
            <w:r>
              <w:rPr>
                <w:b w:val="1"/>
                <w:sz w:val="27"/>
              </w:rPr>
              <w:t>а также по проверке и опубликованию данных сведений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3.1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14:paraId="7D000000">
            <w:pPr>
              <w:ind/>
              <w:jc w:val="both"/>
              <w:rPr>
                <w:sz w:val="27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Autospacing="on" w:beforeAutospacing="on"/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с 1 января п</w:t>
            </w:r>
            <w:r>
              <w:rPr>
                <w:color w:val="000000"/>
                <w:sz w:val="27"/>
              </w:rPr>
              <w:t>о 30 апреля</w:t>
            </w:r>
          </w:p>
          <w:p w14:paraId="7F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7"/>
              </w:rPr>
            </w:pPr>
            <w:r>
              <w:rPr>
                <w:color w:val="000000"/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Реализация норм антикоррупционного законодательства</w:t>
            </w:r>
          </w:p>
          <w:p w14:paraId="82000000">
            <w:pPr>
              <w:ind/>
              <w:jc w:val="both"/>
              <w:rPr>
                <w:sz w:val="27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3</w:t>
            </w:r>
            <w:r>
              <w:rPr>
                <w:sz w:val="27"/>
              </w:rPr>
              <w:t>.</w:t>
            </w:r>
            <w:r>
              <w:rPr>
                <w:sz w:val="27"/>
              </w:rPr>
              <w:t>2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Оказание консультационной помощи при заполнении справок о доходах, расходах, об имуществе и обязательствах </w:t>
            </w:r>
            <w:r>
              <w:rPr>
                <w:sz w:val="27"/>
              </w:rPr>
              <w:t>имущественного характера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7"/>
              </w:rPr>
            </w:pPr>
            <w:r>
              <w:rPr>
                <w:color w:val="000000"/>
                <w:sz w:val="27"/>
              </w:rPr>
              <w:t>с 1 января по 30 апреля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Отдел по правовым вопросам, муниципальной </w:t>
            </w:r>
            <w:r>
              <w:rPr>
                <w:color w:val="000000"/>
                <w:sz w:val="27"/>
              </w:rPr>
              <w:t>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Представление муниципальными служащими полных и достоверных </w:t>
            </w:r>
            <w:r>
              <w:rPr>
                <w:color w:val="000000"/>
                <w:sz w:val="27"/>
              </w:rPr>
              <w:t>сведений о доходах, расходах, об имуществе и обязательствах имущественного характера</w:t>
            </w:r>
          </w:p>
          <w:p w14:paraId="88000000">
            <w:pPr>
              <w:ind/>
              <w:jc w:val="both"/>
              <w:rPr>
                <w:sz w:val="27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3.</w:t>
            </w:r>
            <w:r>
              <w:rPr>
                <w:sz w:val="27"/>
              </w:rPr>
              <w:t>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администрации</w:t>
            </w:r>
          </w:p>
          <w:p w14:paraId="8B000000">
            <w:pPr>
              <w:ind/>
              <w:jc w:val="both"/>
              <w:rPr>
                <w:sz w:val="27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Июль</w:t>
            </w:r>
            <w:r>
              <w:rPr>
                <w:color w:val="000000"/>
                <w:sz w:val="27"/>
              </w:rPr>
              <w:t xml:space="preserve"> 2023 года</w:t>
            </w:r>
          </w:p>
          <w:p w14:paraId="8D000000">
            <w:pPr>
              <w:ind/>
              <w:jc w:val="both"/>
              <w:rPr>
                <w:sz w:val="27"/>
              </w:rPr>
            </w:pP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7"/>
              </w:rPr>
            </w:pPr>
            <w:r>
              <w:rPr>
                <w:color w:val="000000"/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Исполнение Указа Президента РФ от 08.07.2013 № 613 « Вопросы противодействия коррупции»</w:t>
            </w:r>
          </w:p>
          <w:p w14:paraId="90000000">
            <w:pPr>
              <w:ind/>
              <w:jc w:val="both"/>
              <w:rPr>
                <w:sz w:val="27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3.</w:t>
            </w:r>
            <w:r>
              <w:rPr>
                <w:sz w:val="27"/>
              </w:rPr>
              <w:t>4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Организация проверок достоверности представляемых гражданами персональных данных и иных сведений при поступлении на муниципальную службу в </w:t>
            </w:r>
            <w:r>
              <w:rPr>
                <w:color w:val="000000"/>
                <w:sz w:val="27"/>
              </w:rPr>
              <w:t>А</w:t>
            </w:r>
            <w:r>
              <w:rPr>
                <w:color w:val="000000"/>
                <w:sz w:val="27"/>
              </w:rPr>
              <w:t xml:space="preserve">дминистрацию </w:t>
            </w:r>
            <w:r>
              <w:rPr>
                <w:color w:val="000000"/>
                <w:sz w:val="27"/>
              </w:rPr>
              <w:t>района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При наличии оснований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7"/>
              </w:rPr>
            </w:pPr>
            <w:r>
              <w:rPr>
                <w:color w:val="000000"/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Установление фактов представления неполных и недостоверных сведений о доходах, об имуществе и обязательствах имущественного характера</w:t>
            </w:r>
          </w:p>
        </w:tc>
      </w:tr>
      <w:tr>
        <w:tc>
          <w:tcPr>
            <w:tcW w:type="dxa" w:w="148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tabs>
                <w:tab w:leader="none" w:pos="3294" w:val="left"/>
              </w:tabs>
              <w:ind/>
              <w:jc w:val="center"/>
              <w:rPr>
                <w:b w:val="1"/>
                <w:sz w:val="27"/>
              </w:rPr>
            </w:pPr>
          </w:p>
          <w:p w14:paraId="97000000">
            <w:pPr>
              <w:tabs>
                <w:tab w:leader="none" w:pos="3294" w:val="left"/>
              </w:tabs>
              <w:ind/>
              <w:jc w:val="center"/>
              <w:rPr>
                <w:sz w:val="27"/>
              </w:rPr>
            </w:pPr>
            <w:r>
              <w:rPr>
                <w:b w:val="1"/>
                <w:sz w:val="27"/>
              </w:rPr>
              <w:t>4</w:t>
            </w:r>
            <w:r>
              <w:rPr>
                <w:b w:val="1"/>
                <w:sz w:val="27"/>
              </w:rPr>
              <w:t>. Совершенствование взаимодействия с населением по вопросам противодействия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4.1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Организация учета обращений граждан и юридических лиц о фактах коррупции и иных неправомерных действиях муниципальных</w:t>
            </w:r>
            <w:r>
              <w:rPr>
                <w:color w:val="000000"/>
                <w:sz w:val="27"/>
              </w:rPr>
              <w:t xml:space="preserve"> </w:t>
            </w:r>
            <w:r>
              <w:rPr>
                <w:color w:val="000000"/>
                <w:sz w:val="27"/>
              </w:rPr>
              <w:t>служащих администрации, поступающих посредством:</w:t>
            </w:r>
          </w:p>
          <w:p w14:paraId="9A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- личного приёма </w:t>
            </w:r>
            <w:r>
              <w:rPr>
                <w:color w:val="000000"/>
                <w:sz w:val="27"/>
              </w:rPr>
              <w:t>г</w:t>
            </w:r>
            <w:r>
              <w:rPr>
                <w:color w:val="000000"/>
                <w:sz w:val="27"/>
              </w:rPr>
              <w:t xml:space="preserve">лавой </w:t>
            </w:r>
            <w:r>
              <w:rPr>
                <w:color w:val="000000"/>
                <w:sz w:val="27"/>
              </w:rPr>
              <w:t>Администрации (его заместителями</w:t>
            </w:r>
            <w:r>
              <w:rPr>
                <w:color w:val="000000"/>
                <w:sz w:val="27"/>
              </w:rPr>
              <w:t>);</w:t>
            </w:r>
          </w:p>
          <w:p w14:paraId="9B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- звонков по телефону доверия «горячей </w:t>
            </w:r>
            <w:r>
              <w:rPr>
                <w:color w:val="000000"/>
                <w:sz w:val="27"/>
              </w:rPr>
              <w:t>линии» Администрации района;</w:t>
            </w:r>
          </w:p>
          <w:p w14:paraId="9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- письменных обращений</w:t>
            </w:r>
            <w:r>
              <w:rPr>
                <w:sz w:val="27"/>
              </w:rPr>
              <w:t>;</w:t>
            </w:r>
          </w:p>
          <w:p w14:paraId="9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- «Интернет-приемной» на официальном сайте муниципального образования «Звениговский муниципальный район».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7"/>
              </w:rPr>
            </w:pPr>
            <w:r>
              <w:rPr>
                <w:color w:val="000000"/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Обеспечение возможности для граждан и юридических лиц сообщать о фактах коррупции. Организация информационной открытости в сфере противодействия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4.2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участие в проведении социологических исследований, опросов для оценки уровня коррупции в определенной сфере деятельности и эффективности принимаемых мер по противодействию коррупции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сентябрь 2023 года</w:t>
            </w:r>
            <w:r>
              <w:rPr>
                <w:color w:val="000000"/>
                <w:sz w:val="27"/>
              </w:rPr>
              <w:t>.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Выявление наиболее коррупциогенных сфер и оценка эффективности антикоррупционной работы</w:t>
            </w:r>
          </w:p>
        </w:tc>
      </w:tr>
      <w:tr>
        <w:tc>
          <w:tcPr>
            <w:tcW w:type="dxa" w:w="148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7"/>
              </w:rPr>
            </w:pPr>
            <w:r>
              <w:rPr>
                <w:b w:val="1"/>
                <w:color w:val="000000"/>
                <w:sz w:val="27"/>
              </w:rPr>
              <w:t>5</w:t>
            </w:r>
            <w:r>
              <w:rPr>
                <w:b w:val="1"/>
                <w:i w:val="1"/>
                <w:color w:val="000000"/>
                <w:sz w:val="27"/>
              </w:rPr>
              <w:t xml:space="preserve">.  </w:t>
            </w:r>
            <w:r>
              <w:rPr>
                <w:b w:val="1"/>
                <w:color w:val="000000"/>
                <w:sz w:val="27"/>
              </w:rPr>
              <w:t>Совершенствование работы в сфере кадровой политики по профилактике коррупционных и других правонарушений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5.1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Обеспечение действенного функционирования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5.2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Проведение мониторинга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Предупреждение коррупционных правонарушений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5.3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</w:t>
            </w:r>
            <w:r>
              <w:rPr>
                <w:sz w:val="27"/>
              </w:rPr>
              <w:t>неисполнения обязанностей, установленных в целях противодействия коррупции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в течение 202</w:t>
            </w:r>
            <w:r>
              <w:rPr>
                <w:color w:val="000000"/>
                <w:sz w:val="27"/>
              </w:rPr>
              <w:t>3</w:t>
            </w:r>
            <w:r>
              <w:rPr>
                <w:color w:val="000000"/>
                <w:sz w:val="27"/>
              </w:rPr>
              <w:t xml:space="preserve"> 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Выявление информации, являющейся основанием для проведения проверки по несоблюдению запретов и ограничений, требований к </w:t>
            </w:r>
            <w:r>
              <w:rPr>
                <w:sz w:val="27"/>
              </w:rPr>
              <w:t>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</w:tr>
      <w:tr>
        <w:tc>
          <w:tcPr>
            <w:tcW w:type="dxa" w:w="148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6</w:t>
            </w:r>
            <w:r>
              <w:rPr>
                <w:b w:val="1"/>
                <w:color w:val="000000"/>
                <w:sz w:val="27"/>
              </w:rPr>
              <w:t>.Обеспечение права граждан на доступ к информации о деятельности</w:t>
            </w:r>
          </w:p>
          <w:p w14:paraId="B7000000">
            <w:pPr>
              <w:ind/>
              <w:jc w:val="center"/>
              <w:rPr>
                <w:i w:val="1"/>
                <w:sz w:val="27"/>
              </w:rPr>
            </w:pPr>
            <w:r>
              <w:rPr>
                <w:b w:val="1"/>
                <w:color w:val="000000"/>
                <w:sz w:val="27"/>
              </w:rPr>
              <w:t xml:space="preserve"> органов местного самоуправления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6.1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Обеспечение размещения на официальном Интернет-сайте </w:t>
            </w:r>
            <w:r>
              <w:rPr>
                <w:color w:val="000000"/>
                <w:sz w:val="27"/>
              </w:rPr>
              <w:t>Администрации Звениговского муниципального района</w:t>
            </w:r>
            <w:r>
              <w:rPr>
                <w:color w:val="000000"/>
                <w:sz w:val="27"/>
              </w:rPr>
              <w:t xml:space="preserve"> информации об антикоррупционной деятельности, ведение специального раздела о противодействии коррупции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повышение уровня информированности граждан   о ходе реализации антикоррупционной политики в </w:t>
            </w:r>
            <w:r>
              <w:rPr>
                <w:color w:val="000000"/>
                <w:sz w:val="27"/>
              </w:rPr>
              <w:t>Администрации Звениговского муниципального района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6.2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>Проведение работы по выявлению случаев  возникновения конфликта интересов, одной из сторон которого являются лица, замещающие муниципальные должности, должности муниципальной службы, и  принятие предусмотренных  законодательством Российской Федерации мер по предотвращению  и   урегулированию конфликта интересов. Предание каждого случая конфликта интересов гласности и применение мер юридической ответственности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>Предупреждение коррупционных правонарушений,</w:t>
            </w:r>
            <w:r>
              <w:rPr>
                <w:sz w:val="27"/>
              </w:rPr>
              <w:t xml:space="preserve"> содействие реализации  прав  граждан  и  организаций  на доступ к информации о фактах коррупции  и  коррупционных  факторах</w:t>
            </w:r>
          </w:p>
        </w:tc>
      </w:tr>
      <w:tr>
        <w:tc>
          <w:tcPr>
            <w:tcW w:type="dxa" w:w="148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7</w:t>
            </w:r>
            <w:r>
              <w:rPr>
                <w:b w:val="1"/>
                <w:color w:val="000000"/>
                <w:sz w:val="27"/>
              </w:rPr>
              <w:t>.Повышение качества профессиональной подготовки муниципальных</w:t>
            </w:r>
          </w:p>
          <w:p w14:paraId="C3000000">
            <w:pPr>
              <w:ind/>
              <w:jc w:val="center"/>
              <w:rPr>
                <w:i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 xml:space="preserve">служащих Администрации Звениговского муниципального района и предупреждение коррупционных </w:t>
            </w:r>
            <w:r>
              <w:rPr>
                <w:b w:val="1"/>
                <w:color w:val="000000"/>
                <w:sz w:val="27"/>
              </w:rPr>
              <w:t>правонарушений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7.1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Организация повышения квалификации и стажировки муниципальных служащих администрации в должностные обязанности, которых входит участие в противодействии коррупции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в течение </w:t>
            </w:r>
            <w:r>
              <w:rPr>
                <w:color w:val="000000"/>
                <w:sz w:val="27"/>
              </w:rPr>
              <w:t>2023</w:t>
            </w:r>
            <w:r>
              <w:rPr>
                <w:color w:val="000000"/>
                <w:sz w:val="27"/>
              </w:rPr>
              <w:t xml:space="preserve"> 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повышение профессиональной подготовки специалистов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7.2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Ознакомление с материалами по антикоррупционной тематике муниципальных служащих администрации города (Федеральные законы, Памятки, Типовые ситуации конфликта интересов на муниципальной службе и порядок их урегулирования)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в течение 202</w:t>
            </w:r>
            <w:r>
              <w:rPr>
                <w:color w:val="000000"/>
                <w:sz w:val="27"/>
              </w:rPr>
              <w:t>3</w:t>
            </w:r>
            <w:r>
              <w:rPr>
                <w:color w:val="000000"/>
                <w:sz w:val="27"/>
              </w:rPr>
              <w:t xml:space="preserve"> 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7.3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>Осуществление контроля за соблюдением     муниципальными служащими  запретов,  ограничений, обязательств,  правил служебного поведения, требований о предотвращении или урегулировании конфликта интересов в связи с исполнением ими должностных (служебных) обязанностей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в течение </w:t>
            </w:r>
            <w:r>
              <w:rPr>
                <w:color w:val="000000"/>
                <w:sz w:val="27"/>
              </w:rPr>
              <w:t xml:space="preserve">2023 </w:t>
            </w:r>
            <w:r>
              <w:rPr>
                <w:color w:val="000000"/>
                <w:sz w:val="27"/>
              </w:rPr>
              <w:t xml:space="preserve"> 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>Недопущение случаев проявления фактов коррупционной направленности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7.4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>Проведение  мероприятий      по формированию негативного отношения  к    дарению    подарков    лицам, замещающим   муниципальные  должности,  муниципальным служащим в  связи  с   их должностным  положением  или в связи с исполнением ими  служебных    обязанностей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both"/>
              <w:rPr>
                <w:b w:val="1"/>
                <w:sz w:val="27"/>
              </w:rPr>
            </w:pPr>
            <w:r>
              <w:rPr>
                <w:color w:val="000000"/>
                <w:sz w:val="27"/>
              </w:rPr>
              <w:t>в течение 202</w:t>
            </w:r>
            <w:r>
              <w:rPr>
                <w:color w:val="000000"/>
                <w:sz w:val="27"/>
              </w:rPr>
              <w:t xml:space="preserve">3 </w:t>
            </w:r>
            <w:r>
              <w:rPr>
                <w:color w:val="000000"/>
                <w:sz w:val="27"/>
              </w:rPr>
              <w:t>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>Формирование антикоррупционного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7.5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 xml:space="preserve">По  каждому  случаю   несоблюдения </w:t>
            </w:r>
            <w:r>
              <w:rPr>
                <w:sz w:val="27"/>
              </w:rPr>
              <w:t>ограничений, запретов и неисполнения обязанностей, установленных в  целях противодействия         коррупции, нарушения ограничений,  касающихся получения  подарков   и   порядка, сдачи    подарков,    осуществлять проверку в  порядке, предусмотренном нормативными правовыми актами Российской Федерации,   и   применять  меры юридической ответственности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в течение 202</w:t>
            </w:r>
            <w:r>
              <w:rPr>
                <w:color w:val="000000"/>
                <w:sz w:val="27"/>
              </w:rPr>
              <w:t xml:space="preserve">3 </w:t>
            </w:r>
            <w:r>
              <w:rPr>
                <w:color w:val="000000"/>
                <w:sz w:val="27"/>
              </w:rPr>
              <w:t>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Отдел по правовым </w:t>
            </w:r>
            <w:r>
              <w:rPr>
                <w:sz w:val="27"/>
              </w:rPr>
              <w:t>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 xml:space="preserve">Обеспечение     </w:t>
            </w:r>
            <w:r>
              <w:rPr>
                <w:sz w:val="27"/>
              </w:rPr>
              <w:t>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7</w:t>
            </w:r>
            <w:r>
              <w:rPr>
                <w:sz w:val="27"/>
              </w:rPr>
              <w:t>.</w:t>
            </w:r>
            <w:r>
              <w:rPr>
                <w:sz w:val="27"/>
              </w:rPr>
              <w:t>6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>Осуществление  комплекса организационных, разъяснительных и иных мер  по  недопущению  лицами, замещающими муниципальные должности, должности муниципальной  службы,  поведения, которое    может    восприниматься окружающими   как   обещание   или предложение дачи  взятки, либо как согласие принять взятку,  или  как просьба о даче взятки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both"/>
              <w:rPr>
                <w:color w:val="000000"/>
                <w:sz w:val="27"/>
              </w:rPr>
            </w:pPr>
            <w:r>
              <w:rPr>
                <w:sz w:val="27"/>
              </w:rPr>
              <w:t>Предупреждение коррупционных правонарушений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7.7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Проведение работы по выявлению, предотвращению и урегулированию конфликта интересов в деятельности муниципальных служащих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Предупреждение коррупционных правонарушений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7.8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Организация  систематического проведения   органами  местного самоуправления оценок  коррупционных  рисков, возникающих  при  реализации ими своих функций, и внесение уточнений  в  перечни должностей муниципальной </w:t>
            </w:r>
            <w:r>
              <w:rPr>
                <w:sz w:val="27"/>
              </w:rPr>
              <w:t>службы, исполнение обязанностей по которым связано  с коррупционными  рисками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both"/>
              <w:rPr>
                <w:sz w:val="27"/>
              </w:rPr>
            </w:pP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Предупреждение коррупционных правонарушений</w:t>
            </w:r>
          </w:p>
        </w:tc>
      </w:tr>
      <w:tr>
        <w:tc>
          <w:tcPr>
            <w:tcW w:type="dxa" w:w="148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8</w:t>
            </w:r>
            <w:r>
              <w:rPr>
                <w:b w:val="1"/>
                <w:sz w:val="27"/>
              </w:rPr>
              <w:t>. Иные мероприятия по вопросам противодействия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8.1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Повышение эффективности работы по противодействию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8.2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должностных лиц, участвующих в принятии решений о предоставлении муниципального имущества, с физическими и юридическими лицами-получателями имущества)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Повышение эффективности работы по противодействию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8.3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Повышение эффективности внутреннего финансового аудита в органах местного </w:t>
            </w:r>
            <w:r>
              <w:rPr>
                <w:sz w:val="27"/>
              </w:rPr>
              <w:t>самоуправления РФ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 течение срока действия плана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Отдел по правовым вопросам, </w:t>
            </w:r>
            <w:r>
              <w:rPr>
                <w:sz w:val="27"/>
              </w:rPr>
              <w:t>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Повышение эффективности работы по противодействию </w:t>
            </w:r>
            <w:r>
              <w:rPr>
                <w:sz w:val="27"/>
              </w:rPr>
              <w:t>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8.4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 («Справки БК»), в целях заполнения и формирования в 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в течение 202</w:t>
            </w:r>
            <w:r>
              <w:rPr>
                <w:color w:val="000000"/>
                <w:sz w:val="27"/>
              </w:rPr>
              <w:t xml:space="preserve">3 </w:t>
            </w:r>
            <w:r>
              <w:rPr>
                <w:color w:val="000000"/>
                <w:sz w:val="27"/>
              </w:rPr>
              <w:t>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Совершенствование работы по противодействию коррупции в </w:t>
            </w:r>
            <w:r>
              <w:rPr>
                <w:sz w:val="27"/>
              </w:rPr>
              <w:t>Администрации Звениговского муниципального района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8.5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Содействие в принятии подведомственными организациями и учреждениями в соответствии со статьей 13.3. ФЗ «О противодействии коррупции» мер по предупреждению коррупции и контроль за их реализацией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в течение 202</w:t>
            </w:r>
            <w:r>
              <w:rPr>
                <w:color w:val="000000"/>
                <w:sz w:val="27"/>
              </w:rPr>
              <w:t>3</w:t>
            </w:r>
            <w:r>
              <w:rPr>
                <w:color w:val="000000"/>
                <w:sz w:val="27"/>
              </w:rPr>
              <w:t xml:space="preserve"> 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Повышение эффективности работы по противодействию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8</w:t>
            </w:r>
            <w:r>
              <w:rPr>
                <w:sz w:val="27"/>
              </w:rPr>
              <w:t>.</w:t>
            </w:r>
            <w:r>
              <w:rPr>
                <w:sz w:val="27"/>
              </w:rPr>
              <w:t>6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Содействие общественным организациям в проведении просветительских мероприятий по антикоррупционной темати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в течение 202</w:t>
            </w:r>
            <w:r>
              <w:rPr>
                <w:color w:val="000000"/>
                <w:sz w:val="27"/>
              </w:rPr>
              <w:t xml:space="preserve">3 </w:t>
            </w:r>
            <w:r>
              <w:rPr>
                <w:color w:val="000000"/>
                <w:sz w:val="27"/>
              </w:rPr>
              <w:t>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Повышение эффективности работы по противодействию коррупции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8.7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Реализация комплекса организационных, разъяснительных и иных мер по соблюдению служащими запретов, ограничений и требований, в том числе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both"/>
              <w:rPr>
                <w:sz w:val="27"/>
              </w:rPr>
            </w:pPr>
            <w:r>
              <w:rPr>
                <w:color w:val="000000"/>
                <w:sz w:val="27"/>
              </w:rPr>
              <w:t>в течение 202</w:t>
            </w:r>
            <w:r>
              <w:rPr>
                <w:color w:val="000000"/>
                <w:sz w:val="27"/>
              </w:rPr>
              <w:t>3</w:t>
            </w:r>
            <w:r>
              <w:rPr>
                <w:color w:val="000000"/>
                <w:sz w:val="27"/>
              </w:rPr>
              <w:t xml:space="preserve"> года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Отдел по правовым вопросам, муниципальной службе и кадрам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Повышение эффективности работы по противодействию коррупции</w:t>
            </w:r>
          </w:p>
        </w:tc>
      </w:tr>
    </w:tbl>
    <w:p w14:paraId="10010000">
      <w:pPr>
        <w:ind/>
        <w:jc w:val="both"/>
        <w:rPr>
          <w:u w:val="single"/>
        </w:rPr>
      </w:pPr>
    </w:p>
    <w:p w14:paraId="11010000">
      <w:pPr>
        <w:tabs>
          <w:tab w:leader="none" w:pos="709" w:val="left"/>
        </w:tabs>
        <w:ind/>
        <w:jc w:val="both"/>
      </w:pPr>
    </w:p>
    <w:p w14:paraId="12010000">
      <w:bookmarkStart w:id="1" w:name="_GoBack"/>
      <w:bookmarkEnd w:id="1"/>
    </w:p>
    <w:sectPr>
      <w:pgSz w:h="11905" w:orient="landscape" w:w="16837"/>
      <w:pgMar w:bottom="851" w:footer="720" w:gutter="0" w:header="720" w:left="1134" w:right="1418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2023-03-30T10:30:29Z</dcterms:modified>
</cp:coreProperties>
</file>